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6C" w:rsidRDefault="00B05D6C" w:rsidP="00B05D6C">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Ограничения, связанные с муниципальной службой</w:t>
      </w:r>
    </w:p>
    <w:p w:rsidR="00B05D6C" w:rsidRDefault="00B05D6C" w:rsidP="00B05D6C">
      <w:pPr>
        <w:autoSpaceDE w:val="0"/>
        <w:autoSpaceDN w:val="0"/>
        <w:adjustRightInd w:val="0"/>
        <w:spacing w:after="0" w:line="240" w:lineRule="auto"/>
        <w:ind w:firstLine="540"/>
        <w:jc w:val="both"/>
        <w:rPr>
          <w:rFonts w:ascii="Times New Roman" w:hAnsi="Times New Roman" w:cs="Times New Roman"/>
          <w:sz w:val="28"/>
          <w:szCs w:val="28"/>
        </w:rPr>
      </w:pPr>
    </w:p>
    <w:p w:rsidR="00B05D6C" w:rsidRDefault="004D6D37" w:rsidP="004D6D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13 Федерального закона от 02.03.2007 № 25-ФЗ «О муниципальной службе в Российской Федерации» (далее – Федеральный закон) г</w:t>
      </w:r>
      <w:r w:rsidR="00B05D6C">
        <w:rPr>
          <w:rFonts w:ascii="Times New Roman" w:hAnsi="Times New Roman" w:cs="Times New Roman"/>
          <w:sz w:val="28"/>
          <w:szCs w:val="28"/>
        </w:rPr>
        <w:t>ражданин не может быть принят на муниципальную службу, а муниципальный служащий не может находиться на муниципальной службе в случае:</w:t>
      </w:r>
    </w:p>
    <w:p w:rsidR="00B05D6C" w:rsidRDefault="00B05D6C" w:rsidP="00B05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B05D6C" w:rsidRDefault="00B05D6C" w:rsidP="00B05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05D6C" w:rsidRDefault="00B05D6C" w:rsidP="00B05D6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05D6C" w:rsidRDefault="00B05D6C" w:rsidP="00B05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наличия </w:t>
      </w:r>
      <w:r w:rsidRPr="004D6D37">
        <w:rPr>
          <w:rFonts w:ascii="Times New Roman" w:hAnsi="Times New Roman" w:cs="Times New Roman"/>
          <w:sz w:val="28"/>
          <w:szCs w:val="28"/>
        </w:rPr>
        <w:t xml:space="preserve">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 w:history="1">
        <w:r w:rsidRPr="004D6D37">
          <w:rPr>
            <w:rFonts w:ascii="Times New Roman" w:hAnsi="Times New Roman" w:cs="Times New Roman"/>
            <w:sz w:val="28"/>
            <w:szCs w:val="28"/>
          </w:rPr>
          <w:t>Порядок</w:t>
        </w:r>
      </w:hyperlink>
      <w:r w:rsidRPr="004D6D37">
        <w:rPr>
          <w:rFonts w:ascii="Times New Roman" w:hAnsi="Times New Roman" w:cs="Times New Roman"/>
          <w:sz w:val="28"/>
          <w:szCs w:val="28"/>
        </w:rPr>
        <w:t xml:space="preserve"> прохождения диспансеризации, </w:t>
      </w:r>
      <w:hyperlink r:id="rId5" w:history="1">
        <w:r w:rsidRPr="004D6D37">
          <w:rPr>
            <w:rFonts w:ascii="Times New Roman" w:hAnsi="Times New Roman" w:cs="Times New Roman"/>
            <w:sz w:val="28"/>
            <w:szCs w:val="28"/>
          </w:rPr>
          <w:t>перечень</w:t>
        </w:r>
      </w:hyperlink>
      <w:r w:rsidRPr="004D6D37">
        <w:rPr>
          <w:rFonts w:ascii="Times New Roman" w:hAnsi="Times New Roman" w:cs="Times New Roman"/>
          <w:sz w:val="28"/>
          <w:szCs w:val="28"/>
        </w:rPr>
        <w:t xml:space="preserve"> таких заболеваний и </w:t>
      </w:r>
      <w:hyperlink r:id="rId6" w:history="1">
        <w:r w:rsidRPr="004D6D37">
          <w:rPr>
            <w:rFonts w:ascii="Times New Roman" w:hAnsi="Times New Roman" w:cs="Times New Roman"/>
            <w:sz w:val="28"/>
            <w:szCs w:val="28"/>
          </w:rPr>
          <w:t>форма</w:t>
        </w:r>
      </w:hyperlink>
      <w:r w:rsidRPr="004D6D37">
        <w:rPr>
          <w:rFonts w:ascii="Times New Roman" w:hAnsi="Times New Roman" w:cs="Times New Roman"/>
          <w:sz w:val="28"/>
          <w:szCs w:val="28"/>
        </w:rPr>
        <w:t xml:space="preserve"> заключения медицинской организации устанавливаются уполномоченным</w:t>
      </w:r>
      <w:r>
        <w:rPr>
          <w:rFonts w:ascii="Times New Roman" w:hAnsi="Times New Roman" w:cs="Times New Roman"/>
          <w:sz w:val="28"/>
          <w:szCs w:val="28"/>
        </w:rPr>
        <w:t xml:space="preserve"> Правительством Российской Федерации федеральным органом исполнительной власти;</w:t>
      </w:r>
    </w:p>
    <w:p w:rsidR="00B05D6C" w:rsidRDefault="00B05D6C" w:rsidP="004D6D3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hAnsi="Times New Roman" w:cs="Times New Roman"/>
          <w:sz w:val="28"/>
          <w:szCs w:val="28"/>
        </w:rPr>
        <w:t xml:space="preserve"> другому</w:t>
      </w:r>
      <w:r w:rsidR="004D6D37">
        <w:rPr>
          <w:rFonts w:ascii="Times New Roman" w:hAnsi="Times New Roman" w:cs="Times New Roman"/>
          <w:sz w:val="28"/>
          <w:szCs w:val="28"/>
        </w:rPr>
        <w:t>;</w:t>
      </w:r>
    </w:p>
    <w:p w:rsidR="00B05D6C" w:rsidRDefault="00B05D6C" w:rsidP="00B05D6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05D6C" w:rsidRDefault="00B05D6C" w:rsidP="00B05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наличия гражданства иностранного государства (иностранных государств), за исключением случаев, когда муниципальный служащий </w:t>
      </w:r>
      <w:r>
        <w:rPr>
          <w:rFonts w:ascii="Times New Roman" w:hAnsi="Times New Roman" w:cs="Times New Roman"/>
          <w:sz w:val="28"/>
          <w:szCs w:val="28"/>
        </w:rPr>
        <w:lastRenderedPageBreak/>
        <w:t>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05D6C" w:rsidRDefault="00B05D6C" w:rsidP="00B05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B05D6C" w:rsidRDefault="00B05D6C" w:rsidP="00B05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4D6D37">
        <w:rPr>
          <w:rFonts w:ascii="Times New Roman" w:hAnsi="Times New Roman" w:cs="Times New Roman"/>
          <w:sz w:val="28"/>
          <w:szCs w:val="28"/>
        </w:rPr>
        <w:t xml:space="preserve">непредставления предусмотренных Федеральным </w:t>
      </w:r>
      <w:hyperlink r:id="rId7" w:history="1">
        <w:r w:rsidRPr="004D6D37">
          <w:rPr>
            <w:rFonts w:ascii="Times New Roman" w:hAnsi="Times New Roman" w:cs="Times New Roman"/>
            <w:sz w:val="28"/>
            <w:szCs w:val="28"/>
          </w:rPr>
          <w:t>законом</w:t>
        </w:r>
      </w:hyperlink>
      <w:r w:rsidRPr="004D6D37">
        <w:rPr>
          <w:rFonts w:ascii="Times New Roman" w:hAnsi="Times New Roman" w:cs="Times New Roman"/>
          <w:sz w:val="28"/>
          <w:szCs w:val="28"/>
        </w:rPr>
        <w:t xml:space="preserve">, Федеральным </w:t>
      </w:r>
      <w:hyperlink r:id="rId8" w:history="1">
        <w:r w:rsidRPr="004D6D37">
          <w:rPr>
            <w:rFonts w:ascii="Times New Roman" w:hAnsi="Times New Roman" w:cs="Times New Roman"/>
            <w:sz w:val="28"/>
            <w:szCs w:val="28"/>
          </w:rPr>
          <w:t>законом</w:t>
        </w:r>
      </w:hyperlink>
      <w:r w:rsidRPr="004D6D37">
        <w:rPr>
          <w:rFonts w:ascii="Times New Roman" w:hAnsi="Times New Roman" w:cs="Times New Roman"/>
          <w:sz w:val="28"/>
          <w:szCs w:val="28"/>
        </w:rPr>
        <w:t xml:space="preserve"> от 25 декабря 2008 года N 273-ФЗ "О противодействии коррупции" и другими федеральными </w:t>
      </w:r>
      <w:hyperlink r:id="rId9" w:history="1">
        <w:r w:rsidRPr="004D6D37">
          <w:rPr>
            <w:rFonts w:ascii="Times New Roman" w:hAnsi="Times New Roman" w:cs="Times New Roman"/>
            <w:sz w:val="28"/>
            <w:szCs w:val="28"/>
          </w:rPr>
          <w:t>законами</w:t>
        </w:r>
      </w:hyperlink>
      <w:r w:rsidRPr="004D6D37">
        <w:rPr>
          <w:rFonts w:ascii="Times New Roman" w:hAnsi="Times New Roman" w:cs="Times New Roman"/>
          <w:sz w:val="28"/>
          <w:szCs w:val="28"/>
        </w:rPr>
        <w:t xml:space="preserve"> сведений или представления заведомо недостоверных или</w:t>
      </w:r>
      <w:r>
        <w:rPr>
          <w:rFonts w:ascii="Times New Roman" w:hAnsi="Times New Roman" w:cs="Times New Roman"/>
          <w:sz w:val="28"/>
          <w:szCs w:val="28"/>
        </w:rPr>
        <w:t xml:space="preserve"> неполных сведений при поступлении на муниципальную службу;</w:t>
      </w:r>
    </w:p>
    <w:p w:rsidR="00B05D6C" w:rsidRDefault="00B05D6C" w:rsidP="00B05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05D6C" w:rsidRDefault="00B05D6C" w:rsidP="00B05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05D6C" w:rsidRDefault="00B05D6C" w:rsidP="00B05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46557" w:rsidRDefault="00546557"/>
    <w:sectPr w:rsidR="00546557" w:rsidSect="007472F1">
      <w:pgSz w:w="11905" w:h="16838"/>
      <w:pgMar w:top="1134" w:right="850"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5D6C"/>
    <w:rsid w:val="004D6D37"/>
    <w:rsid w:val="00546557"/>
    <w:rsid w:val="00B05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EB7B5E5BBD945F59B65C600C28346D0FFC720F042058855D2CD9AED3549408EB7C132D2A10C" TargetMode="External"/><Relationship Id="rId3" Type="http://schemas.openxmlformats.org/officeDocument/2006/relationships/webSettings" Target="webSettings.xml"/><Relationship Id="rId7" Type="http://schemas.openxmlformats.org/officeDocument/2006/relationships/hyperlink" Target="consultantplus://offline/ref=F0EB7B5E5BBD945F59B65C600C28346D0FFC720F042458855D2CD9AED3549408EB7C132DA1555E78241D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0EB7B5E5BBD945F59B65C600C28346D07FD760B0828058F5575D5ACD45BCB1FEC351F2CA157582712C" TargetMode="External"/><Relationship Id="rId11" Type="http://schemas.openxmlformats.org/officeDocument/2006/relationships/theme" Target="theme/theme1.xml"/><Relationship Id="rId5" Type="http://schemas.openxmlformats.org/officeDocument/2006/relationships/hyperlink" Target="consultantplus://offline/ref=F0EB7B5E5BBD945F59B65C600C28346D07FD760B0828058F5575D5ACD45BCB1FEC351F2CA15759271FC" TargetMode="External"/><Relationship Id="rId10" Type="http://schemas.openxmlformats.org/officeDocument/2006/relationships/fontTable" Target="fontTable.xml"/><Relationship Id="rId4" Type="http://schemas.openxmlformats.org/officeDocument/2006/relationships/hyperlink" Target="consultantplus://offline/ref=F0EB7B5E5BBD945F59B65C600C28346D07FD760B0828058F5575D5ACD45BCB1FEC351F2CA1555E2719C" TargetMode="External"/><Relationship Id="rId9" Type="http://schemas.openxmlformats.org/officeDocument/2006/relationships/hyperlink" Target="consultantplus://offline/ref=F0EB7B5E5BBD945F59B65C600C28346D0FFC720F022658855D2CD9AED3549408EB7C132DA1555F79241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715</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2015-03-10T02:54:00Z</dcterms:created>
  <dcterms:modified xsi:type="dcterms:W3CDTF">2015-03-10T04:26:00Z</dcterms:modified>
</cp:coreProperties>
</file>